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601" w:rsidRPr="00473E5D" w:rsidRDefault="00110477" w:rsidP="006120C3">
      <w:pPr>
        <w:jc w:val="both"/>
        <w:rPr>
          <w:b/>
          <w:bCs/>
          <w:sz w:val="40"/>
          <w:szCs w:val="40"/>
          <w:u w:val="single"/>
        </w:rPr>
      </w:pPr>
      <w:r w:rsidRPr="00473E5D">
        <w:rPr>
          <w:b/>
          <w:bCs/>
          <w:sz w:val="40"/>
          <w:szCs w:val="40"/>
          <w:u w:val="single"/>
        </w:rPr>
        <w:t>Illustration : (méthode ABC)</w:t>
      </w:r>
    </w:p>
    <w:p w:rsidR="00110477" w:rsidRPr="00473E5D" w:rsidRDefault="00110477" w:rsidP="006120C3">
      <w:pPr>
        <w:jc w:val="both"/>
        <w:rPr>
          <w:sz w:val="40"/>
          <w:szCs w:val="40"/>
        </w:rPr>
      </w:pPr>
      <w:r w:rsidRPr="00473E5D">
        <w:rPr>
          <w:sz w:val="40"/>
          <w:szCs w:val="40"/>
        </w:rPr>
        <w:t xml:space="preserve">Pour illustrer l’apport d’une approche de type ABC dans l’analyse des </w:t>
      </w:r>
      <w:proofErr w:type="gramStart"/>
      <w:r w:rsidRPr="00473E5D">
        <w:rPr>
          <w:sz w:val="40"/>
          <w:szCs w:val="40"/>
        </w:rPr>
        <w:t>coûts ,</w:t>
      </w:r>
      <w:proofErr w:type="gramEnd"/>
      <w:r w:rsidRPr="00473E5D">
        <w:rPr>
          <w:sz w:val="40"/>
          <w:szCs w:val="40"/>
        </w:rPr>
        <w:t xml:space="preserve"> prenons l’exemple de la société DELTA. Elle fabrique quatre produits P1 ; P2 ; P3 et P4 dont les caractéristiques sont les suivantes :</w:t>
      </w:r>
    </w:p>
    <w:tbl>
      <w:tblPr>
        <w:tblStyle w:val="Grilledutableau"/>
        <w:tblW w:w="0" w:type="auto"/>
        <w:tblLook w:val="04A0"/>
      </w:tblPr>
      <w:tblGrid>
        <w:gridCol w:w="1612"/>
        <w:gridCol w:w="1458"/>
        <w:gridCol w:w="1447"/>
        <w:gridCol w:w="1532"/>
        <w:gridCol w:w="1444"/>
        <w:gridCol w:w="1795"/>
      </w:tblGrid>
      <w:tr w:rsidR="00110477" w:rsidRPr="00473E5D" w:rsidTr="00110477">
        <w:tc>
          <w:tcPr>
            <w:tcW w:w="1535" w:type="dxa"/>
          </w:tcPr>
          <w:p w:rsidR="00110477" w:rsidRPr="00473E5D" w:rsidRDefault="00110477" w:rsidP="006120C3">
            <w:pPr>
              <w:jc w:val="both"/>
              <w:rPr>
                <w:b/>
                <w:bCs/>
                <w:sz w:val="40"/>
                <w:szCs w:val="40"/>
              </w:rPr>
            </w:pPr>
            <w:r w:rsidRPr="00473E5D">
              <w:rPr>
                <w:b/>
                <w:bCs/>
                <w:sz w:val="40"/>
                <w:szCs w:val="40"/>
              </w:rPr>
              <w:t xml:space="preserve">Produits </w:t>
            </w:r>
          </w:p>
        </w:tc>
        <w:tc>
          <w:tcPr>
            <w:tcW w:w="1535" w:type="dxa"/>
          </w:tcPr>
          <w:p w:rsidR="00110477" w:rsidRPr="00473E5D" w:rsidRDefault="00110477" w:rsidP="006120C3">
            <w:pPr>
              <w:jc w:val="both"/>
              <w:rPr>
                <w:b/>
                <w:bCs/>
                <w:sz w:val="40"/>
                <w:szCs w:val="40"/>
              </w:rPr>
            </w:pPr>
            <w:r w:rsidRPr="00473E5D">
              <w:rPr>
                <w:b/>
                <w:bCs/>
                <w:sz w:val="40"/>
                <w:szCs w:val="40"/>
              </w:rPr>
              <w:t xml:space="preserve">Prix de vente </w:t>
            </w:r>
          </w:p>
        </w:tc>
        <w:tc>
          <w:tcPr>
            <w:tcW w:w="1535" w:type="dxa"/>
          </w:tcPr>
          <w:p w:rsidR="00110477" w:rsidRPr="00473E5D" w:rsidRDefault="00110477" w:rsidP="006120C3">
            <w:pPr>
              <w:jc w:val="both"/>
              <w:rPr>
                <w:b/>
                <w:bCs/>
                <w:sz w:val="40"/>
                <w:szCs w:val="40"/>
              </w:rPr>
            </w:pPr>
            <w:r w:rsidRPr="00473E5D">
              <w:rPr>
                <w:b/>
                <w:bCs/>
                <w:sz w:val="40"/>
                <w:szCs w:val="40"/>
              </w:rPr>
              <w:t>Taille des lots</w:t>
            </w:r>
          </w:p>
        </w:tc>
        <w:tc>
          <w:tcPr>
            <w:tcW w:w="1535" w:type="dxa"/>
          </w:tcPr>
          <w:p w:rsidR="00110477" w:rsidRPr="00473E5D" w:rsidRDefault="00110477" w:rsidP="006120C3">
            <w:pPr>
              <w:jc w:val="both"/>
              <w:rPr>
                <w:b/>
                <w:bCs/>
                <w:sz w:val="40"/>
                <w:szCs w:val="40"/>
              </w:rPr>
            </w:pPr>
            <w:r w:rsidRPr="00473E5D">
              <w:rPr>
                <w:b/>
                <w:bCs/>
                <w:sz w:val="40"/>
                <w:szCs w:val="40"/>
              </w:rPr>
              <w:t xml:space="preserve">Poids matière par unité </w:t>
            </w:r>
          </w:p>
        </w:tc>
        <w:tc>
          <w:tcPr>
            <w:tcW w:w="1536" w:type="dxa"/>
          </w:tcPr>
          <w:p w:rsidR="00110477" w:rsidRPr="00473E5D" w:rsidRDefault="00110477" w:rsidP="006120C3">
            <w:pPr>
              <w:jc w:val="both"/>
              <w:rPr>
                <w:b/>
                <w:bCs/>
                <w:sz w:val="40"/>
                <w:szCs w:val="40"/>
              </w:rPr>
            </w:pPr>
            <w:r w:rsidRPr="00473E5D">
              <w:rPr>
                <w:b/>
                <w:bCs/>
                <w:sz w:val="40"/>
                <w:szCs w:val="40"/>
              </w:rPr>
              <w:t>H MOD par unité</w:t>
            </w:r>
          </w:p>
        </w:tc>
        <w:tc>
          <w:tcPr>
            <w:tcW w:w="1536" w:type="dxa"/>
          </w:tcPr>
          <w:p w:rsidR="00110477" w:rsidRPr="00473E5D" w:rsidRDefault="00110477" w:rsidP="006120C3">
            <w:pPr>
              <w:jc w:val="both"/>
              <w:rPr>
                <w:b/>
                <w:bCs/>
                <w:sz w:val="40"/>
                <w:szCs w:val="40"/>
              </w:rPr>
            </w:pPr>
            <w:r w:rsidRPr="00473E5D">
              <w:rPr>
                <w:b/>
                <w:bCs/>
                <w:sz w:val="40"/>
                <w:szCs w:val="40"/>
              </w:rPr>
              <w:t>Heures machines par unité</w:t>
            </w:r>
          </w:p>
        </w:tc>
      </w:tr>
      <w:tr w:rsidR="00110477" w:rsidRPr="00473E5D" w:rsidTr="00110477">
        <w:tc>
          <w:tcPr>
            <w:tcW w:w="1535" w:type="dxa"/>
          </w:tcPr>
          <w:p w:rsidR="00110477" w:rsidRPr="00473E5D" w:rsidRDefault="00110477" w:rsidP="006120C3">
            <w:pPr>
              <w:jc w:val="both"/>
              <w:rPr>
                <w:b/>
                <w:bCs/>
                <w:sz w:val="40"/>
                <w:szCs w:val="40"/>
              </w:rPr>
            </w:pPr>
            <w:r w:rsidRPr="00473E5D">
              <w:rPr>
                <w:b/>
                <w:bCs/>
                <w:sz w:val="40"/>
                <w:szCs w:val="40"/>
              </w:rPr>
              <w:t>P1</w:t>
            </w:r>
          </w:p>
        </w:tc>
        <w:tc>
          <w:tcPr>
            <w:tcW w:w="1535" w:type="dxa"/>
          </w:tcPr>
          <w:p w:rsidR="00110477" w:rsidRPr="00473E5D" w:rsidRDefault="00110477" w:rsidP="006120C3">
            <w:pPr>
              <w:jc w:val="center"/>
              <w:rPr>
                <w:sz w:val="40"/>
                <w:szCs w:val="40"/>
              </w:rPr>
            </w:pPr>
            <w:r w:rsidRPr="00473E5D">
              <w:rPr>
                <w:sz w:val="40"/>
                <w:szCs w:val="40"/>
              </w:rPr>
              <w:t>3500</w:t>
            </w:r>
          </w:p>
        </w:tc>
        <w:tc>
          <w:tcPr>
            <w:tcW w:w="1535" w:type="dxa"/>
          </w:tcPr>
          <w:p w:rsidR="00110477" w:rsidRPr="00473E5D" w:rsidRDefault="00110477" w:rsidP="006120C3">
            <w:pPr>
              <w:jc w:val="center"/>
              <w:rPr>
                <w:sz w:val="40"/>
                <w:szCs w:val="40"/>
              </w:rPr>
            </w:pPr>
            <w:r w:rsidRPr="00473E5D">
              <w:rPr>
                <w:sz w:val="40"/>
                <w:szCs w:val="40"/>
              </w:rPr>
              <w:t>10</w:t>
            </w:r>
          </w:p>
        </w:tc>
        <w:tc>
          <w:tcPr>
            <w:tcW w:w="1535" w:type="dxa"/>
          </w:tcPr>
          <w:p w:rsidR="00110477" w:rsidRPr="00473E5D" w:rsidRDefault="00110477" w:rsidP="006120C3">
            <w:pPr>
              <w:jc w:val="center"/>
              <w:rPr>
                <w:sz w:val="40"/>
                <w:szCs w:val="40"/>
              </w:rPr>
            </w:pPr>
            <w:r w:rsidRPr="00473E5D">
              <w:rPr>
                <w:sz w:val="40"/>
                <w:szCs w:val="40"/>
              </w:rPr>
              <w:t>2.5</w:t>
            </w:r>
          </w:p>
        </w:tc>
        <w:tc>
          <w:tcPr>
            <w:tcW w:w="1536" w:type="dxa"/>
          </w:tcPr>
          <w:p w:rsidR="00110477" w:rsidRPr="00473E5D" w:rsidRDefault="00110477" w:rsidP="006120C3">
            <w:pPr>
              <w:jc w:val="center"/>
              <w:rPr>
                <w:sz w:val="40"/>
                <w:szCs w:val="40"/>
              </w:rPr>
            </w:pPr>
            <w:r w:rsidRPr="00473E5D">
              <w:rPr>
                <w:sz w:val="40"/>
                <w:szCs w:val="40"/>
              </w:rPr>
              <w:t>2</w:t>
            </w:r>
          </w:p>
        </w:tc>
        <w:tc>
          <w:tcPr>
            <w:tcW w:w="1536" w:type="dxa"/>
          </w:tcPr>
          <w:p w:rsidR="00110477" w:rsidRPr="00473E5D" w:rsidRDefault="00110477" w:rsidP="006120C3">
            <w:pPr>
              <w:jc w:val="center"/>
              <w:rPr>
                <w:sz w:val="40"/>
                <w:szCs w:val="40"/>
              </w:rPr>
            </w:pPr>
            <w:r w:rsidRPr="00473E5D">
              <w:rPr>
                <w:sz w:val="40"/>
                <w:szCs w:val="40"/>
              </w:rPr>
              <w:t>4</w:t>
            </w:r>
          </w:p>
        </w:tc>
      </w:tr>
      <w:tr w:rsidR="00110477" w:rsidRPr="00473E5D" w:rsidTr="00110477">
        <w:tc>
          <w:tcPr>
            <w:tcW w:w="1535" w:type="dxa"/>
          </w:tcPr>
          <w:p w:rsidR="00110477" w:rsidRPr="00473E5D" w:rsidRDefault="00110477" w:rsidP="006120C3">
            <w:pPr>
              <w:jc w:val="both"/>
              <w:rPr>
                <w:b/>
                <w:bCs/>
                <w:sz w:val="40"/>
                <w:szCs w:val="40"/>
              </w:rPr>
            </w:pPr>
            <w:r w:rsidRPr="00473E5D">
              <w:rPr>
                <w:b/>
                <w:bCs/>
                <w:sz w:val="40"/>
                <w:szCs w:val="40"/>
              </w:rPr>
              <w:t>P2</w:t>
            </w:r>
          </w:p>
        </w:tc>
        <w:tc>
          <w:tcPr>
            <w:tcW w:w="1535" w:type="dxa"/>
          </w:tcPr>
          <w:p w:rsidR="00110477" w:rsidRPr="00473E5D" w:rsidRDefault="00110477" w:rsidP="006120C3">
            <w:pPr>
              <w:jc w:val="center"/>
              <w:rPr>
                <w:sz w:val="40"/>
                <w:szCs w:val="40"/>
              </w:rPr>
            </w:pPr>
            <w:r w:rsidRPr="00473E5D">
              <w:rPr>
                <w:sz w:val="40"/>
                <w:szCs w:val="40"/>
              </w:rPr>
              <w:t>1500</w:t>
            </w:r>
          </w:p>
        </w:tc>
        <w:tc>
          <w:tcPr>
            <w:tcW w:w="1535" w:type="dxa"/>
          </w:tcPr>
          <w:p w:rsidR="00110477" w:rsidRPr="00473E5D" w:rsidRDefault="00110477" w:rsidP="006120C3">
            <w:pPr>
              <w:jc w:val="center"/>
              <w:rPr>
                <w:sz w:val="40"/>
                <w:szCs w:val="40"/>
              </w:rPr>
            </w:pPr>
            <w:r w:rsidRPr="00473E5D">
              <w:rPr>
                <w:sz w:val="40"/>
                <w:szCs w:val="40"/>
              </w:rPr>
              <w:t>100</w:t>
            </w:r>
          </w:p>
        </w:tc>
        <w:tc>
          <w:tcPr>
            <w:tcW w:w="1535" w:type="dxa"/>
          </w:tcPr>
          <w:p w:rsidR="00110477" w:rsidRPr="00473E5D" w:rsidRDefault="00110477" w:rsidP="006120C3">
            <w:pPr>
              <w:jc w:val="center"/>
              <w:rPr>
                <w:sz w:val="40"/>
                <w:szCs w:val="40"/>
              </w:rPr>
            </w:pPr>
            <w:r w:rsidRPr="00473E5D">
              <w:rPr>
                <w:sz w:val="40"/>
                <w:szCs w:val="40"/>
              </w:rPr>
              <w:t>2.5</w:t>
            </w:r>
          </w:p>
        </w:tc>
        <w:tc>
          <w:tcPr>
            <w:tcW w:w="1536" w:type="dxa"/>
          </w:tcPr>
          <w:p w:rsidR="00110477" w:rsidRPr="00473E5D" w:rsidRDefault="00110477" w:rsidP="006120C3">
            <w:pPr>
              <w:jc w:val="center"/>
              <w:rPr>
                <w:sz w:val="40"/>
                <w:szCs w:val="40"/>
              </w:rPr>
            </w:pPr>
            <w:r w:rsidRPr="00473E5D">
              <w:rPr>
                <w:sz w:val="40"/>
                <w:szCs w:val="40"/>
              </w:rPr>
              <w:t>2</w:t>
            </w:r>
          </w:p>
        </w:tc>
        <w:tc>
          <w:tcPr>
            <w:tcW w:w="1536" w:type="dxa"/>
          </w:tcPr>
          <w:p w:rsidR="00110477" w:rsidRPr="00473E5D" w:rsidRDefault="00110477" w:rsidP="006120C3">
            <w:pPr>
              <w:jc w:val="center"/>
              <w:rPr>
                <w:sz w:val="40"/>
                <w:szCs w:val="40"/>
              </w:rPr>
            </w:pPr>
            <w:r w:rsidRPr="00473E5D">
              <w:rPr>
                <w:sz w:val="40"/>
                <w:szCs w:val="40"/>
              </w:rPr>
              <w:t>4</w:t>
            </w:r>
          </w:p>
        </w:tc>
      </w:tr>
      <w:tr w:rsidR="00110477" w:rsidRPr="00473E5D" w:rsidTr="00110477">
        <w:tc>
          <w:tcPr>
            <w:tcW w:w="1535" w:type="dxa"/>
          </w:tcPr>
          <w:p w:rsidR="00110477" w:rsidRPr="00473E5D" w:rsidRDefault="00110477" w:rsidP="006120C3">
            <w:pPr>
              <w:jc w:val="both"/>
              <w:rPr>
                <w:b/>
                <w:bCs/>
                <w:sz w:val="40"/>
                <w:szCs w:val="40"/>
              </w:rPr>
            </w:pPr>
            <w:r w:rsidRPr="00473E5D">
              <w:rPr>
                <w:b/>
                <w:bCs/>
                <w:sz w:val="40"/>
                <w:szCs w:val="40"/>
              </w:rPr>
              <w:t>P3</w:t>
            </w:r>
          </w:p>
        </w:tc>
        <w:tc>
          <w:tcPr>
            <w:tcW w:w="1535" w:type="dxa"/>
          </w:tcPr>
          <w:p w:rsidR="00110477" w:rsidRPr="00473E5D" w:rsidRDefault="00110477" w:rsidP="006120C3">
            <w:pPr>
              <w:jc w:val="center"/>
              <w:rPr>
                <w:sz w:val="40"/>
                <w:szCs w:val="40"/>
              </w:rPr>
            </w:pPr>
            <w:r w:rsidRPr="00473E5D">
              <w:rPr>
                <w:sz w:val="40"/>
                <w:szCs w:val="40"/>
              </w:rPr>
              <w:t>4500</w:t>
            </w:r>
          </w:p>
        </w:tc>
        <w:tc>
          <w:tcPr>
            <w:tcW w:w="1535" w:type="dxa"/>
          </w:tcPr>
          <w:p w:rsidR="00110477" w:rsidRPr="00473E5D" w:rsidRDefault="00110477" w:rsidP="006120C3">
            <w:pPr>
              <w:jc w:val="center"/>
              <w:rPr>
                <w:sz w:val="40"/>
                <w:szCs w:val="40"/>
              </w:rPr>
            </w:pPr>
            <w:r w:rsidRPr="00473E5D">
              <w:rPr>
                <w:sz w:val="40"/>
                <w:szCs w:val="40"/>
              </w:rPr>
              <w:t>10</w:t>
            </w:r>
          </w:p>
        </w:tc>
        <w:tc>
          <w:tcPr>
            <w:tcW w:w="1535" w:type="dxa"/>
          </w:tcPr>
          <w:p w:rsidR="00110477" w:rsidRPr="00473E5D" w:rsidRDefault="00110477" w:rsidP="006120C3">
            <w:pPr>
              <w:jc w:val="center"/>
              <w:rPr>
                <w:sz w:val="40"/>
                <w:szCs w:val="40"/>
              </w:rPr>
            </w:pPr>
            <w:r w:rsidRPr="00473E5D">
              <w:rPr>
                <w:sz w:val="40"/>
                <w:szCs w:val="40"/>
              </w:rPr>
              <w:t>5</w:t>
            </w:r>
          </w:p>
        </w:tc>
        <w:tc>
          <w:tcPr>
            <w:tcW w:w="1536" w:type="dxa"/>
          </w:tcPr>
          <w:p w:rsidR="00110477" w:rsidRPr="00473E5D" w:rsidRDefault="00110477" w:rsidP="006120C3">
            <w:pPr>
              <w:jc w:val="center"/>
              <w:rPr>
                <w:sz w:val="40"/>
                <w:szCs w:val="40"/>
              </w:rPr>
            </w:pPr>
            <w:r w:rsidRPr="00473E5D">
              <w:rPr>
                <w:sz w:val="40"/>
                <w:szCs w:val="40"/>
              </w:rPr>
              <w:t>4</w:t>
            </w:r>
          </w:p>
        </w:tc>
        <w:tc>
          <w:tcPr>
            <w:tcW w:w="1536" w:type="dxa"/>
          </w:tcPr>
          <w:p w:rsidR="00110477" w:rsidRPr="00473E5D" w:rsidRDefault="00110477" w:rsidP="006120C3">
            <w:pPr>
              <w:jc w:val="center"/>
              <w:rPr>
                <w:sz w:val="40"/>
                <w:szCs w:val="40"/>
              </w:rPr>
            </w:pPr>
            <w:r w:rsidRPr="00473E5D">
              <w:rPr>
                <w:sz w:val="40"/>
                <w:szCs w:val="40"/>
              </w:rPr>
              <w:t>2</w:t>
            </w:r>
          </w:p>
        </w:tc>
      </w:tr>
      <w:tr w:rsidR="00110477" w:rsidRPr="00473E5D" w:rsidTr="00110477">
        <w:tc>
          <w:tcPr>
            <w:tcW w:w="1535" w:type="dxa"/>
          </w:tcPr>
          <w:p w:rsidR="00110477" w:rsidRPr="00473E5D" w:rsidRDefault="00110477" w:rsidP="006120C3">
            <w:pPr>
              <w:jc w:val="both"/>
              <w:rPr>
                <w:b/>
                <w:bCs/>
                <w:sz w:val="40"/>
                <w:szCs w:val="40"/>
              </w:rPr>
            </w:pPr>
            <w:r w:rsidRPr="00473E5D">
              <w:rPr>
                <w:b/>
                <w:bCs/>
                <w:sz w:val="40"/>
                <w:szCs w:val="40"/>
              </w:rPr>
              <w:t>P4</w:t>
            </w:r>
          </w:p>
        </w:tc>
        <w:tc>
          <w:tcPr>
            <w:tcW w:w="1535" w:type="dxa"/>
          </w:tcPr>
          <w:p w:rsidR="00110477" w:rsidRPr="00473E5D" w:rsidRDefault="00110477" w:rsidP="006120C3">
            <w:pPr>
              <w:jc w:val="center"/>
              <w:rPr>
                <w:sz w:val="40"/>
                <w:szCs w:val="40"/>
              </w:rPr>
            </w:pPr>
            <w:r w:rsidRPr="00473E5D">
              <w:rPr>
                <w:sz w:val="40"/>
                <w:szCs w:val="40"/>
              </w:rPr>
              <w:t>2400</w:t>
            </w:r>
          </w:p>
        </w:tc>
        <w:tc>
          <w:tcPr>
            <w:tcW w:w="1535" w:type="dxa"/>
          </w:tcPr>
          <w:p w:rsidR="00110477" w:rsidRPr="00473E5D" w:rsidRDefault="00110477" w:rsidP="006120C3">
            <w:pPr>
              <w:jc w:val="center"/>
              <w:rPr>
                <w:sz w:val="40"/>
                <w:szCs w:val="40"/>
              </w:rPr>
            </w:pPr>
            <w:r w:rsidRPr="00473E5D">
              <w:rPr>
                <w:sz w:val="40"/>
                <w:szCs w:val="40"/>
              </w:rPr>
              <w:t>100</w:t>
            </w:r>
          </w:p>
        </w:tc>
        <w:tc>
          <w:tcPr>
            <w:tcW w:w="1535" w:type="dxa"/>
          </w:tcPr>
          <w:p w:rsidR="00110477" w:rsidRPr="00473E5D" w:rsidRDefault="00110477" w:rsidP="006120C3">
            <w:pPr>
              <w:jc w:val="center"/>
              <w:rPr>
                <w:sz w:val="40"/>
                <w:szCs w:val="40"/>
              </w:rPr>
            </w:pPr>
            <w:r w:rsidRPr="00473E5D">
              <w:rPr>
                <w:sz w:val="40"/>
                <w:szCs w:val="40"/>
              </w:rPr>
              <w:t>5</w:t>
            </w:r>
          </w:p>
        </w:tc>
        <w:tc>
          <w:tcPr>
            <w:tcW w:w="1536" w:type="dxa"/>
          </w:tcPr>
          <w:p w:rsidR="00110477" w:rsidRPr="00473E5D" w:rsidRDefault="00110477" w:rsidP="006120C3">
            <w:pPr>
              <w:jc w:val="center"/>
              <w:rPr>
                <w:sz w:val="40"/>
                <w:szCs w:val="40"/>
              </w:rPr>
            </w:pPr>
            <w:r w:rsidRPr="00473E5D">
              <w:rPr>
                <w:sz w:val="40"/>
                <w:szCs w:val="40"/>
              </w:rPr>
              <w:t>4</w:t>
            </w:r>
          </w:p>
        </w:tc>
        <w:tc>
          <w:tcPr>
            <w:tcW w:w="1536" w:type="dxa"/>
          </w:tcPr>
          <w:p w:rsidR="00110477" w:rsidRPr="00473E5D" w:rsidRDefault="00110477" w:rsidP="006120C3">
            <w:pPr>
              <w:jc w:val="center"/>
              <w:rPr>
                <w:sz w:val="40"/>
                <w:szCs w:val="40"/>
              </w:rPr>
            </w:pPr>
            <w:r w:rsidRPr="00473E5D">
              <w:rPr>
                <w:sz w:val="40"/>
                <w:szCs w:val="40"/>
              </w:rPr>
              <w:t>2</w:t>
            </w:r>
          </w:p>
        </w:tc>
      </w:tr>
    </w:tbl>
    <w:p w:rsidR="00110477" w:rsidRPr="00473E5D" w:rsidRDefault="00110477" w:rsidP="006120C3">
      <w:pPr>
        <w:jc w:val="both"/>
        <w:rPr>
          <w:sz w:val="40"/>
          <w:szCs w:val="40"/>
        </w:rPr>
      </w:pPr>
    </w:p>
    <w:p w:rsidR="00110477" w:rsidRPr="00473E5D" w:rsidRDefault="00110477" w:rsidP="006120C3">
      <w:pPr>
        <w:jc w:val="both"/>
        <w:rPr>
          <w:sz w:val="40"/>
          <w:szCs w:val="40"/>
        </w:rPr>
      </w:pPr>
      <w:r w:rsidRPr="00473E5D">
        <w:rPr>
          <w:sz w:val="40"/>
          <w:szCs w:val="40"/>
        </w:rPr>
        <w:t xml:space="preserve">Les coûts matières sont de 100 </w:t>
      </w:r>
      <w:proofErr w:type="spellStart"/>
      <w:r w:rsidRPr="00473E5D">
        <w:rPr>
          <w:sz w:val="40"/>
          <w:szCs w:val="40"/>
        </w:rPr>
        <w:t>dh</w:t>
      </w:r>
      <w:proofErr w:type="spellEnd"/>
      <w:r w:rsidRPr="00473E5D">
        <w:rPr>
          <w:sz w:val="40"/>
          <w:szCs w:val="40"/>
        </w:rPr>
        <w:t xml:space="preserve"> par tonne. Les coûts MOD sont de 50 </w:t>
      </w:r>
      <w:proofErr w:type="spellStart"/>
      <w:r w:rsidRPr="00473E5D">
        <w:rPr>
          <w:sz w:val="40"/>
          <w:szCs w:val="40"/>
        </w:rPr>
        <w:t>dh</w:t>
      </w:r>
      <w:proofErr w:type="spellEnd"/>
      <w:r w:rsidRPr="00473E5D">
        <w:rPr>
          <w:sz w:val="40"/>
          <w:szCs w:val="40"/>
        </w:rPr>
        <w:t xml:space="preserve"> par heure. Les frais généraux variables </w:t>
      </w:r>
      <w:r w:rsidR="00BE5C4C" w:rsidRPr="00473E5D">
        <w:rPr>
          <w:sz w:val="40"/>
          <w:szCs w:val="40"/>
        </w:rPr>
        <w:t xml:space="preserve">directs </w:t>
      </w:r>
      <w:r w:rsidRPr="00473E5D">
        <w:rPr>
          <w:sz w:val="40"/>
          <w:szCs w:val="40"/>
        </w:rPr>
        <w:t xml:space="preserve">sont de 99000 </w:t>
      </w:r>
      <w:proofErr w:type="spellStart"/>
      <w:r w:rsidRPr="00473E5D">
        <w:rPr>
          <w:sz w:val="40"/>
          <w:szCs w:val="40"/>
        </w:rPr>
        <w:t>dhs</w:t>
      </w:r>
      <w:proofErr w:type="spellEnd"/>
      <w:r w:rsidRPr="00473E5D">
        <w:rPr>
          <w:sz w:val="40"/>
          <w:szCs w:val="40"/>
        </w:rPr>
        <w:t xml:space="preserve"> (consommation d’énergie des machines). Les frais généraux fixes </w:t>
      </w:r>
      <w:r w:rsidR="00BE5C4C" w:rsidRPr="00473E5D">
        <w:rPr>
          <w:sz w:val="40"/>
          <w:szCs w:val="40"/>
        </w:rPr>
        <w:t xml:space="preserve">indirects </w:t>
      </w:r>
      <w:r w:rsidRPr="00473E5D">
        <w:rPr>
          <w:sz w:val="40"/>
          <w:szCs w:val="40"/>
        </w:rPr>
        <w:t xml:space="preserve">sont de 204600 </w:t>
      </w:r>
      <w:proofErr w:type="spellStart"/>
      <w:r w:rsidRPr="00473E5D">
        <w:rPr>
          <w:sz w:val="40"/>
          <w:szCs w:val="40"/>
        </w:rPr>
        <w:t>dhs</w:t>
      </w:r>
      <w:proofErr w:type="spellEnd"/>
      <w:r w:rsidRPr="00473E5D">
        <w:rPr>
          <w:sz w:val="40"/>
          <w:szCs w:val="40"/>
        </w:rPr>
        <w:t xml:space="preserve"> (coûts de manutention et de réglage représentent respectivement 122760 </w:t>
      </w:r>
      <w:proofErr w:type="spellStart"/>
      <w:r w:rsidRPr="00473E5D">
        <w:rPr>
          <w:sz w:val="40"/>
          <w:szCs w:val="40"/>
        </w:rPr>
        <w:t>dh</w:t>
      </w:r>
      <w:proofErr w:type="spellEnd"/>
      <w:r w:rsidRPr="00473E5D">
        <w:rPr>
          <w:sz w:val="40"/>
          <w:szCs w:val="40"/>
        </w:rPr>
        <w:t xml:space="preserve"> et 81840 </w:t>
      </w:r>
      <w:proofErr w:type="spellStart"/>
      <w:r w:rsidRPr="00473E5D">
        <w:rPr>
          <w:sz w:val="40"/>
          <w:szCs w:val="40"/>
        </w:rPr>
        <w:t>dh</w:t>
      </w:r>
      <w:proofErr w:type="spellEnd"/>
      <w:r w:rsidRPr="00473E5D">
        <w:rPr>
          <w:sz w:val="40"/>
          <w:szCs w:val="40"/>
        </w:rPr>
        <w:t>).</w:t>
      </w:r>
    </w:p>
    <w:p w:rsidR="00110477" w:rsidRPr="00473E5D" w:rsidRDefault="00110477" w:rsidP="006120C3">
      <w:pPr>
        <w:jc w:val="both"/>
        <w:rPr>
          <w:sz w:val="40"/>
          <w:szCs w:val="40"/>
        </w:rPr>
      </w:pPr>
      <w:r w:rsidRPr="00473E5D">
        <w:rPr>
          <w:sz w:val="40"/>
          <w:szCs w:val="40"/>
        </w:rPr>
        <w:t xml:space="preserve">Cachant qu’un lot de chaque produit a été réalisé, on va tout d’abord calculer les coûts de revient de P1 ; P2 ; </w:t>
      </w:r>
      <w:r w:rsidRPr="00473E5D">
        <w:rPr>
          <w:sz w:val="40"/>
          <w:szCs w:val="40"/>
        </w:rPr>
        <w:lastRenderedPageBreak/>
        <w:t>P3 et P4</w:t>
      </w:r>
      <w:r w:rsidR="00BE5C4C" w:rsidRPr="00473E5D">
        <w:rPr>
          <w:sz w:val="40"/>
          <w:szCs w:val="40"/>
        </w:rPr>
        <w:t xml:space="preserve"> en utilisant comme critère de répartition des charges indirectes l’heure de MOD.</w:t>
      </w:r>
    </w:p>
    <w:p w:rsidR="00BE5C4C" w:rsidRPr="00473E5D" w:rsidRDefault="00BE5C4C" w:rsidP="006120C3">
      <w:pPr>
        <w:jc w:val="both"/>
        <w:rPr>
          <w:sz w:val="40"/>
          <w:szCs w:val="40"/>
        </w:rPr>
      </w:pPr>
      <w:r w:rsidRPr="00473E5D">
        <w:rPr>
          <w:sz w:val="40"/>
          <w:szCs w:val="40"/>
        </w:rPr>
        <w:t>Les frais généraux indirects représentant des montants importants, il peut paraître utile de mieux comprendre quelles activités ils recouvrent. Une analyse par activité révèle alors que la fabrication des produits suppose de nombreux réglages et manutentions (alimentation de la machine, remplissage des bacs de produits finis…) :</w:t>
      </w:r>
    </w:p>
    <w:tbl>
      <w:tblPr>
        <w:tblStyle w:val="Grilledutableau"/>
        <w:tblW w:w="0" w:type="auto"/>
        <w:tblLook w:val="04A0"/>
      </w:tblPr>
      <w:tblGrid>
        <w:gridCol w:w="3070"/>
        <w:gridCol w:w="3071"/>
        <w:gridCol w:w="3071"/>
      </w:tblGrid>
      <w:tr w:rsidR="00BE5C4C" w:rsidRPr="00473E5D" w:rsidTr="00BE5C4C">
        <w:tc>
          <w:tcPr>
            <w:tcW w:w="3070" w:type="dxa"/>
          </w:tcPr>
          <w:p w:rsidR="00BE5C4C" w:rsidRPr="00473E5D" w:rsidRDefault="00BE5C4C" w:rsidP="006120C3">
            <w:pPr>
              <w:jc w:val="both"/>
              <w:rPr>
                <w:b/>
                <w:bCs/>
                <w:sz w:val="40"/>
                <w:szCs w:val="40"/>
              </w:rPr>
            </w:pPr>
            <w:r w:rsidRPr="00473E5D">
              <w:rPr>
                <w:b/>
                <w:bCs/>
                <w:sz w:val="40"/>
                <w:szCs w:val="40"/>
              </w:rPr>
              <w:t xml:space="preserve">Produits </w:t>
            </w:r>
          </w:p>
        </w:tc>
        <w:tc>
          <w:tcPr>
            <w:tcW w:w="3071" w:type="dxa"/>
          </w:tcPr>
          <w:p w:rsidR="00BE5C4C" w:rsidRPr="00473E5D" w:rsidRDefault="00BE5C4C" w:rsidP="006120C3">
            <w:pPr>
              <w:jc w:val="both"/>
              <w:rPr>
                <w:b/>
                <w:bCs/>
                <w:sz w:val="40"/>
                <w:szCs w:val="40"/>
              </w:rPr>
            </w:pPr>
            <w:r w:rsidRPr="00473E5D">
              <w:rPr>
                <w:b/>
                <w:bCs/>
                <w:sz w:val="40"/>
                <w:szCs w:val="40"/>
              </w:rPr>
              <w:t>Nombre de réglages par lot</w:t>
            </w:r>
          </w:p>
        </w:tc>
        <w:tc>
          <w:tcPr>
            <w:tcW w:w="3071" w:type="dxa"/>
          </w:tcPr>
          <w:p w:rsidR="00BE5C4C" w:rsidRPr="00473E5D" w:rsidRDefault="00BE5C4C" w:rsidP="006120C3">
            <w:pPr>
              <w:jc w:val="both"/>
              <w:rPr>
                <w:b/>
                <w:bCs/>
                <w:sz w:val="40"/>
                <w:szCs w:val="40"/>
              </w:rPr>
            </w:pPr>
            <w:r w:rsidRPr="00473E5D">
              <w:rPr>
                <w:b/>
                <w:bCs/>
                <w:sz w:val="40"/>
                <w:szCs w:val="40"/>
              </w:rPr>
              <w:t>Nombre de manutention par lot</w:t>
            </w:r>
          </w:p>
        </w:tc>
      </w:tr>
      <w:tr w:rsidR="00BE5C4C" w:rsidRPr="00473E5D" w:rsidTr="00BE5C4C">
        <w:tc>
          <w:tcPr>
            <w:tcW w:w="3070" w:type="dxa"/>
          </w:tcPr>
          <w:p w:rsidR="00BE5C4C" w:rsidRPr="00473E5D" w:rsidRDefault="00BE5C4C" w:rsidP="006120C3">
            <w:pPr>
              <w:jc w:val="both"/>
              <w:rPr>
                <w:b/>
                <w:bCs/>
                <w:sz w:val="40"/>
                <w:szCs w:val="40"/>
              </w:rPr>
            </w:pPr>
            <w:r w:rsidRPr="00473E5D">
              <w:rPr>
                <w:b/>
                <w:bCs/>
                <w:sz w:val="40"/>
                <w:szCs w:val="40"/>
              </w:rPr>
              <w:t>P1</w:t>
            </w:r>
          </w:p>
        </w:tc>
        <w:tc>
          <w:tcPr>
            <w:tcW w:w="3071" w:type="dxa"/>
          </w:tcPr>
          <w:p w:rsidR="00BE5C4C" w:rsidRPr="00473E5D" w:rsidRDefault="00BE5C4C" w:rsidP="006120C3">
            <w:pPr>
              <w:jc w:val="center"/>
              <w:rPr>
                <w:sz w:val="40"/>
                <w:szCs w:val="40"/>
              </w:rPr>
            </w:pPr>
            <w:r w:rsidRPr="00473E5D">
              <w:rPr>
                <w:sz w:val="40"/>
                <w:szCs w:val="40"/>
              </w:rPr>
              <w:t>1</w:t>
            </w:r>
          </w:p>
        </w:tc>
        <w:tc>
          <w:tcPr>
            <w:tcW w:w="3071" w:type="dxa"/>
          </w:tcPr>
          <w:p w:rsidR="00BE5C4C" w:rsidRPr="00473E5D" w:rsidRDefault="00BE5C4C" w:rsidP="006120C3">
            <w:pPr>
              <w:jc w:val="center"/>
              <w:rPr>
                <w:sz w:val="40"/>
                <w:szCs w:val="40"/>
              </w:rPr>
            </w:pPr>
            <w:r w:rsidRPr="00473E5D">
              <w:rPr>
                <w:sz w:val="40"/>
                <w:szCs w:val="40"/>
              </w:rPr>
              <w:t>1</w:t>
            </w:r>
          </w:p>
        </w:tc>
      </w:tr>
      <w:tr w:rsidR="00BE5C4C" w:rsidRPr="00473E5D" w:rsidTr="00BE5C4C">
        <w:tc>
          <w:tcPr>
            <w:tcW w:w="3070" w:type="dxa"/>
          </w:tcPr>
          <w:p w:rsidR="00BE5C4C" w:rsidRPr="00473E5D" w:rsidRDefault="00BE5C4C" w:rsidP="006120C3">
            <w:pPr>
              <w:jc w:val="both"/>
              <w:rPr>
                <w:b/>
                <w:bCs/>
                <w:sz w:val="40"/>
                <w:szCs w:val="40"/>
              </w:rPr>
            </w:pPr>
            <w:r w:rsidRPr="00473E5D">
              <w:rPr>
                <w:b/>
                <w:bCs/>
                <w:sz w:val="40"/>
                <w:szCs w:val="40"/>
              </w:rPr>
              <w:t>P2</w:t>
            </w:r>
          </w:p>
        </w:tc>
        <w:tc>
          <w:tcPr>
            <w:tcW w:w="3071" w:type="dxa"/>
          </w:tcPr>
          <w:p w:rsidR="00BE5C4C" w:rsidRPr="00473E5D" w:rsidRDefault="00BE5C4C" w:rsidP="006120C3">
            <w:pPr>
              <w:jc w:val="center"/>
              <w:rPr>
                <w:sz w:val="40"/>
                <w:szCs w:val="40"/>
              </w:rPr>
            </w:pPr>
            <w:r w:rsidRPr="00473E5D">
              <w:rPr>
                <w:sz w:val="40"/>
                <w:szCs w:val="40"/>
              </w:rPr>
              <w:t>3</w:t>
            </w:r>
          </w:p>
        </w:tc>
        <w:tc>
          <w:tcPr>
            <w:tcW w:w="3071" w:type="dxa"/>
          </w:tcPr>
          <w:p w:rsidR="00BE5C4C" w:rsidRPr="00473E5D" w:rsidRDefault="00BE5C4C" w:rsidP="006120C3">
            <w:pPr>
              <w:jc w:val="center"/>
              <w:rPr>
                <w:sz w:val="40"/>
                <w:szCs w:val="40"/>
              </w:rPr>
            </w:pPr>
            <w:r w:rsidRPr="00473E5D">
              <w:rPr>
                <w:sz w:val="40"/>
                <w:szCs w:val="40"/>
              </w:rPr>
              <w:t>2</w:t>
            </w:r>
          </w:p>
        </w:tc>
      </w:tr>
      <w:tr w:rsidR="00BE5C4C" w:rsidRPr="00473E5D" w:rsidTr="00BE5C4C">
        <w:tc>
          <w:tcPr>
            <w:tcW w:w="3070" w:type="dxa"/>
          </w:tcPr>
          <w:p w:rsidR="00BE5C4C" w:rsidRPr="00473E5D" w:rsidRDefault="00BE5C4C" w:rsidP="006120C3">
            <w:pPr>
              <w:jc w:val="both"/>
              <w:rPr>
                <w:b/>
                <w:bCs/>
                <w:sz w:val="40"/>
                <w:szCs w:val="40"/>
              </w:rPr>
            </w:pPr>
            <w:r w:rsidRPr="00473E5D">
              <w:rPr>
                <w:b/>
                <w:bCs/>
                <w:sz w:val="40"/>
                <w:szCs w:val="40"/>
              </w:rPr>
              <w:t>P3</w:t>
            </w:r>
          </w:p>
        </w:tc>
        <w:tc>
          <w:tcPr>
            <w:tcW w:w="3071" w:type="dxa"/>
          </w:tcPr>
          <w:p w:rsidR="00BE5C4C" w:rsidRPr="00473E5D" w:rsidRDefault="00BE5C4C" w:rsidP="006120C3">
            <w:pPr>
              <w:jc w:val="center"/>
              <w:rPr>
                <w:sz w:val="40"/>
                <w:szCs w:val="40"/>
              </w:rPr>
            </w:pPr>
            <w:r w:rsidRPr="00473E5D">
              <w:rPr>
                <w:sz w:val="40"/>
                <w:szCs w:val="40"/>
              </w:rPr>
              <w:t>1</w:t>
            </w:r>
          </w:p>
        </w:tc>
        <w:tc>
          <w:tcPr>
            <w:tcW w:w="3071" w:type="dxa"/>
          </w:tcPr>
          <w:p w:rsidR="00BE5C4C" w:rsidRPr="00473E5D" w:rsidRDefault="00BE5C4C" w:rsidP="006120C3">
            <w:pPr>
              <w:jc w:val="center"/>
              <w:rPr>
                <w:sz w:val="40"/>
                <w:szCs w:val="40"/>
              </w:rPr>
            </w:pPr>
            <w:r w:rsidRPr="00473E5D">
              <w:rPr>
                <w:sz w:val="40"/>
                <w:szCs w:val="40"/>
              </w:rPr>
              <w:t>1</w:t>
            </w:r>
          </w:p>
        </w:tc>
      </w:tr>
      <w:tr w:rsidR="00BE5C4C" w:rsidRPr="00473E5D" w:rsidTr="00BE5C4C">
        <w:tc>
          <w:tcPr>
            <w:tcW w:w="3070" w:type="dxa"/>
          </w:tcPr>
          <w:p w:rsidR="00BE5C4C" w:rsidRPr="00473E5D" w:rsidRDefault="00BE5C4C" w:rsidP="006120C3">
            <w:pPr>
              <w:jc w:val="both"/>
              <w:rPr>
                <w:b/>
                <w:bCs/>
                <w:sz w:val="40"/>
                <w:szCs w:val="40"/>
              </w:rPr>
            </w:pPr>
            <w:r w:rsidRPr="00473E5D">
              <w:rPr>
                <w:b/>
                <w:bCs/>
                <w:sz w:val="40"/>
                <w:szCs w:val="40"/>
              </w:rPr>
              <w:t>P4</w:t>
            </w:r>
          </w:p>
        </w:tc>
        <w:tc>
          <w:tcPr>
            <w:tcW w:w="3071" w:type="dxa"/>
          </w:tcPr>
          <w:p w:rsidR="00BE5C4C" w:rsidRPr="00473E5D" w:rsidRDefault="00BE5C4C" w:rsidP="006120C3">
            <w:pPr>
              <w:jc w:val="center"/>
              <w:rPr>
                <w:sz w:val="40"/>
                <w:szCs w:val="40"/>
              </w:rPr>
            </w:pPr>
            <w:r w:rsidRPr="00473E5D">
              <w:rPr>
                <w:sz w:val="40"/>
                <w:szCs w:val="40"/>
              </w:rPr>
              <w:t>3</w:t>
            </w:r>
          </w:p>
        </w:tc>
        <w:tc>
          <w:tcPr>
            <w:tcW w:w="3071" w:type="dxa"/>
          </w:tcPr>
          <w:p w:rsidR="00BE5C4C" w:rsidRPr="00473E5D" w:rsidRDefault="00BE5C4C" w:rsidP="006120C3">
            <w:pPr>
              <w:jc w:val="center"/>
              <w:rPr>
                <w:sz w:val="40"/>
                <w:szCs w:val="40"/>
              </w:rPr>
            </w:pPr>
            <w:r w:rsidRPr="00473E5D">
              <w:rPr>
                <w:sz w:val="40"/>
                <w:szCs w:val="40"/>
              </w:rPr>
              <w:t>2</w:t>
            </w:r>
          </w:p>
        </w:tc>
      </w:tr>
    </w:tbl>
    <w:p w:rsidR="00BE5C4C" w:rsidRPr="00473E5D" w:rsidRDefault="00BE5C4C" w:rsidP="006120C3">
      <w:pPr>
        <w:jc w:val="both"/>
        <w:rPr>
          <w:sz w:val="40"/>
          <w:szCs w:val="40"/>
        </w:rPr>
      </w:pPr>
    </w:p>
    <w:p w:rsidR="00BE5C4C" w:rsidRPr="00473E5D" w:rsidRDefault="00BE5C4C" w:rsidP="006120C3">
      <w:pPr>
        <w:jc w:val="both"/>
        <w:rPr>
          <w:sz w:val="40"/>
          <w:szCs w:val="40"/>
        </w:rPr>
      </w:pPr>
      <w:r w:rsidRPr="00473E5D">
        <w:rPr>
          <w:sz w:val="40"/>
          <w:szCs w:val="40"/>
        </w:rPr>
        <w:t>On peut alors reprendre le calcul des coûts en répartissant les charges indirectes sur deux activités « réglage » et « Manutention » et en retenant respectivement comme inducteur de coûts « nombre de réglage par lot » et « nombre de manutention par lot ».</w:t>
      </w:r>
    </w:p>
    <w:p w:rsidR="006120C3" w:rsidRPr="00473E5D" w:rsidRDefault="006120C3" w:rsidP="006120C3">
      <w:pPr>
        <w:jc w:val="both"/>
        <w:rPr>
          <w:sz w:val="40"/>
          <w:szCs w:val="40"/>
        </w:rPr>
      </w:pPr>
      <w:r w:rsidRPr="00473E5D">
        <w:rPr>
          <w:sz w:val="40"/>
          <w:szCs w:val="40"/>
        </w:rPr>
        <w:lastRenderedPageBreak/>
        <w:t xml:space="preserve">Il est intéressant en fin de compte de procéder à une comparaison entre les deux méthodes et d’en tirer les conclusions nécessaires. </w:t>
      </w:r>
    </w:p>
    <w:p w:rsidR="00BE5C4C" w:rsidRPr="00473E5D" w:rsidRDefault="00BE5C4C" w:rsidP="006120C3">
      <w:pPr>
        <w:jc w:val="both"/>
        <w:rPr>
          <w:sz w:val="40"/>
          <w:szCs w:val="40"/>
        </w:rPr>
      </w:pPr>
    </w:p>
    <w:p w:rsidR="00110477" w:rsidRPr="00473E5D" w:rsidRDefault="00110477" w:rsidP="006120C3">
      <w:pPr>
        <w:jc w:val="both"/>
        <w:rPr>
          <w:sz w:val="40"/>
          <w:szCs w:val="40"/>
        </w:rPr>
      </w:pPr>
    </w:p>
    <w:p w:rsidR="00110477" w:rsidRPr="00473E5D" w:rsidRDefault="00110477" w:rsidP="006120C3">
      <w:pPr>
        <w:jc w:val="both"/>
        <w:rPr>
          <w:sz w:val="40"/>
          <w:szCs w:val="40"/>
        </w:rPr>
      </w:pPr>
      <w:r w:rsidRPr="00473E5D">
        <w:rPr>
          <w:sz w:val="40"/>
          <w:szCs w:val="40"/>
        </w:rPr>
        <w:t xml:space="preserve"> </w:t>
      </w:r>
    </w:p>
    <w:sectPr w:rsidR="00110477" w:rsidRPr="00473E5D" w:rsidSect="00D316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110477"/>
    <w:rsid w:val="00110477"/>
    <w:rsid w:val="00473E5D"/>
    <w:rsid w:val="004A4D10"/>
    <w:rsid w:val="006120C3"/>
    <w:rsid w:val="00A3535F"/>
    <w:rsid w:val="00BE5C4C"/>
    <w:rsid w:val="00D3160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0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10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273</Words>
  <Characters>1506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YOUNESS</dc:creator>
  <cp:lastModifiedBy>YOUNESS</cp:lastModifiedBy>
  <cp:revision>4</cp:revision>
  <dcterms:created xsi:type="dcterms:W3CDTF">2018-03-02T21:41:00Z</dcterms:created>
  <dcterms:modified xsi:type="dcterms:W3CDTF">2018-04-26T15:23:00Z</dcterms:modified>
</cp:coreProperties>
</file>